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9445" w14:textId="3A84ED6A" w:rsidR="000C57B2" w:rsidRDefault="000C57B2" w:rsidP="000C57B2">
      <w:pPr>
        <w:pStyle w:val="xxmsonormal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 w:rsidRPr="000C57B2">
        <w:rPr>
          <w:b/>
          <w:bCs/>
          <w:color w:val="212121"/>
          <w:sz w:val="28"/>
          <w:szCs w:val="28"/>
        </w:rPr>
        <w:t>Integrating Cyber Security and Resilience</w:t>
      </w:r>
    </w:p>
    <w:p w14:paraId="58838233" w14:textId="2599D9AD" w:rsidR="001B29CA" w:rsidRPr="000C57B2" w:rsidRDefault="000C57B2" w:rsidP="000C57B2">
      <w:pPr>
        <w:pStyle w:val="xxmsonormal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 w:rsidRPr="000C57B2">
        <w:rPr>
          <w:b/>
          <w:bCs/>
          <w:color w:val="212121"/>
          <w:sz w:val="28"/>
          <w:szCs w:val="28"/>
        </w:rPr>
        <w:t>in a design engineering project</w:t>
      </w:r>
    </w:p>
    <w:p w14:paraId="4826D3A4" w14:textId="4FD3C276" w:rsidR="00033BB1" w:rsidRDefault="00033BB1" w:rsidP="000C57B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lang w:val="en-US"/>
        </w:rPr>
      </w:pPr>
    </w:p>
    <w:p w14:paraId="149210C0" w14:textId="3B811707" w:rsidR="00033BB1" w:rsidRPr="00CC3D9F" w:rsidRDefault="00033BB1" w:rsidP="00CC3D9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lang w:val="en-US"/>
        </w:rPr>
      </w:pPr>
      <w:r>
        <w:rPr>
          <w:rFonts w:ascii="Calibri" w:hAnsi="Calibri"/>
          <w:color w:val="212121"/>
          <w:lang w:val="en-US"/>
        </w:rPr>
        <w:t xml:space="preserve">Presented </w:t>
      </w:r>
      <w:r w:rsidR="00430FEF">
        <w:rPr>
          <w:rFonts w:ascii="Calibri" w:hAnsi="Calibri"/>
          <w:color w:val="212121"/>
          <w:lang w:val="en-US"/>
        </w:rPr>
        <w:t xml:space="preserve">by </w:t>
      </w:r>
      <w:r w:rsidR="000C57B2" w:rsidRPr="000C57B2">
        <w:rPr>
          <w:rFonts w:ascii="Calibri" w:hAnsi="Calibri"/>
          <w:color w:val="212121"/>
          <w:lang w:val="en-US"/>
        </w:rPr>
        <w:t>Patrik Chartrand</w:t>
      </w:r>
    </w:p>
    <w:p w14:paraId="1C606227" w14:textId="77777777" w:rsidR="000C57B2" w:rsidRPr="000C57B2" w:rsidRDefault="000C57B2" w:rsidP="000C57B2">
      <w:pPr>
        <w:pStyle w:val="xmsonormal"/>
        <w:rPr>
          <w:color w:val="000000"/>
          <w:sz w:val="28"/>
          <w:szCs w:val="28"/>
          <w:lang w:val="en-US"/>
        </w:rPr>
      </w:pPr>
      <w:r w:rsidRPr="000C57B2">
        <w:rPr>
          <w:b/>
          <w:bCs/>
          <w:color w:val="212121"/>
          <w:sz w:val="28"/>
          <w:szCs w:val="28"/>
        </w:rPr>
        <w:t>Abstract:</w:t>
      </w:r>
      <w:r w:rsidRPr="000C57B2">
        <w:rPr>
          <w:color w:val="212121"/>
          <w:sz w:val="28"/>
          <w:szCs w:val="28"/>
        </w:rPr>
        <w:t xml:space="preserve"> </w:t>
      </w:r>
    </w:p>
    <w:p w14:paraId="3FDB78FE" w14:textId="2DDE8269" w:rsidR="000C57B2" w:rsidRDefault="000C57B2" w:rsidP="000C57B2">
      <w:pPr>
        <w:pStyle w:val="xmsonormal"/>
        <w:rPr>
          <w:color w:val="000000"/>
          <w:lang w:val="en-US"/>
        </w:rPr>
      </w:pPr>
      <w:r w:rsidRPr="00B2623B">
        <w:rPr>
          <w:color w:val="000000"/>
          <w:lang w:val="en-US"/>
        </w:rPr>
        <w:t>The engineering world needs to address a challenging shift in safety and security.  With the rise of cyber threats, Cyber Security and Resilience needs to be planned from the very beginning of a development project. The SNC-Lavalin Secure by Design Framework allows for the integrati</w:t>
      </w:r>
      <w:bookmarkStart w:id="0" w:name="_GoBack"/>
      <w:bookmarkEnd w:id="0"/>
      <w:r w:rsidRPr="00B2623B">
        <w:rPr>
          <w:color w:val="000000"/>
          <w:lang w:val="en-US"/>
        </w:rPr>
        <w:t xml:space="preserve">on of Cyber Security in a greenfield or brownfield project.  From the Planning Phase of a project to the handover and operations phase of the final deliverable, cyber security and operational safety is considered. This presentation will take the audience through the 8 phases of a Rail and Transit Project and demonstrate the alignment of theses phases with cyber security best practices.   </w:t>
      </w:r>
    </w:p>
    <w:p w14:paraId="61BD815D" w14:textId="77777777" w:rsidR="000C57B2" w:rsidRDefault="000C57B2" w:rsidP="000C57B2">
      <w:pPr>
        <w:pStyle w:val="xmsonormal"/>
        <w:rPr>
          <w:color w:val="000000"/>
          <w:lang w:val="en-US"/>
        </w:rPr>
      </w:pPr>
      <w:r>
        <w:rPr>
          <w:noProof/>
        </w:rPr>
        <w:drawing>
          <wp:inline distT="0" distB="0" distL="0" distR="0" wp14:anchorId="4D6205DF" wp14:editId="6D3BE574">
            <wp:extent cx="1168931" cy="1112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12" cy="11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A580" w14:textId="77777777" w:rsidR="000C57B2" w:rsidRPr="00D01094" w:rsidRDefault="000C57B2" w:rsidP="000C57B2">
      <w:pPr>
        <w:pStyle w:val="xmsonormal"/>
        <w:rPr>
          <w:color w:val="000000"/>
          <w:lang w:val="en-US"/>
        </w:rPr>
      </w:pPr>
      <w:r>
        <w:rPr>
          <w:b/>
          <w:bCs/>
          <w:color w:val="000000"/>
        </w:rPr>
        <w:t>Speaker</w:t>
      </w:r>
      <w:r>
        <w:rPr>
          <w:color w:val="000000"/>
        </w:rPr>
        <w:t xml:space="preserve">: </w:t>
      </w:r>
    </w:p>
    <w:p w14:paraId="5291FBBC" w14:textId="77777777" w:rsidR="000C57B2" w:rsidRPr="001604B8" w:rsidRDefault="000C57B2" w:rsidP="000C57B2">
      <w:pPr>
        <w:pStyle w:val="xmsonormal"/>
        <w:rPr>
          <w:color w:val="000000"/>
          <w:lang w:val="en-US"/>
        </w:rPr>
      </w:pPr>
      <w:r w:rsidRPr="00CE3DC3">
        <w:rPr>
          <w:color w:val="000000"/>
          <w:lang w:val="en-US"/>
        </w:rPr>
        <w:t>Mr. Patrik Chartrand is</w:t>
      </w:r>
      <w:r>
        <w:rPr>
          <w:color w:val="000000"/>
          <w:lang w:val="en-US"/>
        </w:rPr>
        <w:t xml:space="preserve"> a Cyber Security Specialist at </w:t>
      </w:r>
      <w:r w:rsidRPr="00CE3DC3">
        <w:rPr>
          <w:color w:val="000000"/>
          <w:lang w:val="en-US"/>
        </w:rPr>
        <w:t>SNC-Lavalin</w:t>
      </w:r>
      <w:r>
        <w:rPr>
          <w:color w:val="000000"/>
          <w:lang w:val="en-US"/>
        </w:rPr>
        <w:t xml:space="preserve">.  He has </w:t>
      </w:r>
      <w:r w:rsidRPr="00CE3DC3">
        <w:rPr>
          <w:color w:val="000000"/>
          <w:lang w:val="en-US"/>
        </w:rPr>
        <w:t xml:space="preserve">30 years of experience in innovative IT and Cyber Security initiatives </w:t>
      </w:r>
      <w:r>
        <w:rPr>
          <w:color w:val="000000"/>
          <w:lang w:val="en-US"/>
        </w:rPr>
        <w:t>in the management of risk and security vulnerabilities.  Patrik is associated with the p</w:t>
      </w:r>
      <w:r w:rsidRPr="001604B8">
        <w:rPr>
          <w:color w:val="000000"/>
          <w:lang w:val="en-US"/>
        </w:rPr>
        <w:t>lanning of cyber security activities for major rail and transit project from: requirements, early feasibility phases, through design, test</w:t>
      </w:r>
      <w:r>
        <w:rPr>
          <w:color w:val="000000"/>
          <w:lang w:val="en-US"/>
        </w:rPr>
        <w:t xml:space="preserve"> and </w:t>
      </w:r>
      <w:r w:rsidRPr="001604B8">
        <w:rPr>
          <w:color w:val="000000"/>
          <w:lang w:val="en-US"/>
        </w:rPr>
        <w:t xml:space="preserve">commissioning </w:t>
      </w:r>
      <w:r>
        <w:rPr>
          <w:color w:val="000000"/>
          <w:lang w:val="en-US"/>
        </w:rPr>
        <w:t xml:space="preserve">through </w:t>
      </w:r>
      <w:r w:rsidRPr="001604B8">
        <w:rPr>
          <w:color w:val="000000"/>
          <w:lang w:val="en-US"/>
        </w:rPr>
        <w:t>revenue demonstration and operations</w:t>
      </w:r>
      <w:r>
        <w:rPr>
          <w:color w:val="000000"/>
          <w:lang w:val="en-US"/>
        </w:rPr>
        <w:t>.</w:t>
      </w:r>
    </w:p>
    <w:p w14:paraId="45734C24" w14:textId="77777777" w:rsidR="000C57B2" w:rsidRPr="001604B8" w:rsidRDefault="000C57B2" w:rsidP="000C57B2">
      <w:pPr>
        <w:pStyle w:val="xmsonormal"/>
        <w:rPr>
          <w:color w:val="000000"/>
          <w:lang w:val="en-US"/>
        </w:rPr>
      </w:pPr>
      <w:r>
        <w:rPr>
          <w:color w:val="000000"/>
          <w:lang w:val="en-US"/>
        </w:rPr>
        <w:t>Patrik p</w:t>
      </w:r>
      <w:r w:rsidRPr="001604B8">
        <w:rPr>
          <w:color w:val="000000"/>
          <w:lang w:val="en-US"/>
        </w:rPr>
        <w:t>erform</w:t>
      </w:r>
      <w:r>
        <w:rPr>
          <w:color w:val="000000"/>
          <w:lang w:val="en-US"/>
        </w:rPr>
        <w:t>s</w:t>
      </w:r>
      <w:r w:rsidRPr="001604B8">
        <w:rPr>
          <w:color w:val="000000"/>
          <w:lang w:val="en-US"/>
        </w:rPr>
        <w:t xml:space="preserve"> cyber security threat, vulnerabilities and risk assessments by identifying critical assets and engaging involved stakeholders</w:t>
      </w:r>
      <w:r>
        <w:rPr>
          <w:color w:val="000000"/>
          <w:lang w:val="en-US"/>
        </w:rPr>
        <w:t xml:space="preserve"> to mitigate security risks.</w:t>
      </w:r>
    </w:p>
    <w:p w14:paraId="733CC9AE" w14:textId="77777777" w:rsidR="000C57B2" w:rsidRDefault="000C57B2" w:rsidP="000C57B2">
      <w:pPr>
        <w:pStyle w:val="xmsonormal"/>
        <w:rPr>
          <w:color w:val="000000"/>
          <w:lang w:val="en-US"/>
        </w:rPr>
      </w:pPr>
      <w:r>
        <w:rPr>
          <w:color w:val="000000"/>
          <w:lang w:val="en-US"/>
        </w:rPr>
        <w:t xml:space="preserve">Prior to joining SNC-Lavalin Patrik was CEO at </w:t>
      </w:r>
      <w:proofErr w:type="spellStart"/>
      <w:r>
        <w:rPr>
          <w:color w:val="000000"/>
          <w:lang w:val="en-US"/>
        </w:rPr>
        <w:t>Dasbox</w:t>
      </w:r>
      <w:proofErr w:type="spellEnd"/>
      <w:r>
        <w:rPr>
          <w:color w:val="000000"/>
          <w:lang w:val="en-US"/>
        </w:rPr>
        <w:t xml:space="preserve"> Inc. a company that creates </w:t>
      </w:r>
      <w:r w:rsidRPr="001604B8">
        <w:rPr>
          <w:color w:val="000000"/>
          <w:lang w:val="en-US"/>
        </w:rPr>
        <w:t xml:space="preserve">innovative </w:t>
      </w:r>
      <w:r>
        <w:rPr>
          <w:color w:val="000000"/>
          <w:lang w:val="en-US"/>
        </w:rPr>
        <w:t xml:space="preserve">Internet of Things </w:t>
      </w:r>
      <w:r w:rsidRPr="001604B8">
        <w:rPr>
          <w:color w:val="000000"/>
          <w:lang w:val="en-US"/>
        </w:rPr>
        <w:t>multi-sensor device</w:t>
      </w:r>
      <w:r>
        <w:rPr>
          <w:color w:val="000000"/>
          <w:lang w:val="en-US"/>
        </w:rPr>
        <w:t xml:space="preserve">s. </w:t>
      </w:r>
    </w:p>
    <w:p w14:paraId="7E1218C9" w14:textId="77777777" w:rsidR="000C57B2" w:rsidRDefault="000C57B2" w:rsidP="000C57B2">
      <w:pPr>
        <w:pStyle w:val="xmsonormal"/>
        <w:rPr>
          <w:color w:val="000000"/>
          <w:lang w:val="en-US"/>
        </w:rPr>
      </w:pPr>
      <w:r>
        <w:rPr>
          <w:color w:val="000000"/>
          <w:lang w:val="en-US"/>
        </w:rPr>
        <w:t xml:space="preserve">He is the holder of multiple patents and has worked in </w:t>
      </w:r>
      <w:r w:rsidRPr="002A2AD8">
        <w:rPr>
          <w:color w:val="000000"/>
          <w:lang w:val="en-US"/>
        </w:rPr>
        <w:t>Information Technology</w:t>
      </w:r>
      <w:r>
        <w:rPr>
          <w:color w:val="000000"/>
          <w:lang w:val="en-US"/>
        </w:rPr>
        <w:t xml:space="preserve">, </w:t>
      </w:r>
      <w:r w:rsidRPr="002A2AD8">
        <w:rPr>
          <w:color w:val="000000"/>
          <w:lang w:val="en-US"/>
        </w:rPr>
        <w:t>Pharmaceutical and Biochemical</w:t>
      </w:r>
      <w:r>
        <w:rPr>
          <w:color w:val="000000"/>
          <w:lang w:val="en-US"/>
        </w:rPr>
        <w:t xml:space="preserve"> industries, </w:t>
      </w:r>
      <w:r w:rsidRPr="002A2AD8">
        <w:rPr>
          <w:color w:val="000000"/>
          <w:lang w:val="en-US"/>
        </w:rPr>
        <w:t>Telecommunication</w:t>
      </w:r>
      <w:r>
        <w:rPr>
          <w:color w:val="000000"/>
          <w:lang w:val="en-US"/>
        </w:rPr>
        <w:t>s</w:t>
      </w:r>
      <w:r w:rsidRPr="002A2AD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for </w:t>
      </w:r>
      <w:r w:rsidRPr="002A2AD8">
        <w:rPr>
          <w:color w:val="000000"/>
          <w:lang w:val="en-US"/>
        </w:rPr>
        <w:t>Cellular</w:t>
      </w:r>
      <w:r>
        <w:rPr>
          <w:color w:val="000000"/>
          <w:lang w:val="en-US"/>
        </w:rPr>
        <w:t xml:space="preserve"> </w:t>
      </w:r>
      <w:r w:rsidRPr="002A2AD8">
        <w:rPr>
          <w:color w:val="000000"/>
          <w:lang w:val="en-US"/>
        </w:rPr>
        <w:t>Network Security</w:t>
      </w:r>
      <w:r>
        <w:rPr>
          <w:color w:val="000000"/>
          <w:lang w:val="en-US"/>
        </w:rPr>
        <w:t xml:space="preserve"> and </w:t>
      </w:r>
      <w:r w:rsidRPr="002A2AD8">
        <w:rPr>
          <w:color w:val="000000"/>
          <w:lang w:val="en-US"/>
        </w:rPr>
        <w:t>Transportation</w:t>
      </w:r>
      <w:r>
        <w:rPr>
          <w:color w:val="000000"/>
          <w:lang w:val="en-US"/>
        </w:rPr>
        <w:t>.</w:t>
      </w:r>
    </w:p>
    <w:p w14:paraId="1E860BA2" w14:textId="4C3DC5F1" w:rsidR="000C57B2" w:rsidRPr="00801418" w:rsidRDefault="000C57B2" w:rsidP="000C57B2">
      <w:pPr>
        <w:pStyle w:val="xmsonormal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color w:val="000000"/>
        </w:rPr>
        <w:t> </w:t>
      </w:r>
      <w:r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</w:rPr>
        <w:t xml:space="preserve">Event </w:t>
      </w:r>
      <w:r w:rsidRPr="00801418"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</w:rPr>
        <w:t>Sponsor:</w:t>
      </w:r>
    </w:p>
    <w:p w14:paraId="58E66B9F" w14:textId="7F7B8BC9" w:rsidR="000C57B2" w:rsidRPr="000C57B2" w:rsidRDefault="000C57B2" w:rsidP="000C57B2">
      <w:pPr>
        <w:pStyle w:val="xmsonormal"/>
        <w:rPr>
          <w:color w:val="212121"/>
        </w:rPr>
      </w:pPr>
      <w:r>
        <w:rPr>
          <w:noProof/>
          <w:color w:val="212121"/>
        </w:rPr>
        <w:drawing>
          <wp:inline distT="0" distB="0" distL="0" distR="0" wp14:anchorId="35A987A0" wp14:editId="191A988D">
            <wp:extent cx="1187550" cy="543697"/>
            <wp:effectExtent l="0" t="0" r="0" b="8890"/>
            <wp:docPr id="2" name="Picture 2" descr="C:\Users\Tony Zenga\AppData\Local\Microsoft\Windows\INetCache\Content.MSO\C168A6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ny Zenga\AppData\Local\Microsoft\Windows\INetCache\Content.MSO\C168A65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58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67C4C" w14:textId="77777777" w:rsidR="005E51E9" w:rsidRDefault="005E51E9" w:rsidP="00DC2D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sectPr w:rsidR="005E51E9" w:rsidSect="000C57B2">
      <w:pgSz w:w="12240" w:h="15840"/>
      <w:pgMar w:top="709" w:right="18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04D7"/>
    <w:multiLevelType w:val="hybridMultilevel"/>
    <w:tmpl w:val="684EF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AE3"/>
    <w:multiLevelType w:val="hybridMultilevel"/>
    <w:tmpl w:val="312A9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D64BC"/>
    <w:multiLevelType w:val="hybridMultilevel"/>
    <w:tmpl w:val="75362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42"/>
    <w:rsid w:val="00004875"/>
    <w:rsid w:val="000270F7"/>
    <w:rsid w:val="00033BB1"/>
    <w:rsid w:val="000769B7"/>
    <w:rsid w:val="000A5814"/>
    <w:rsid w:val="000C57B2"/>
    <w:rsid w:val="00155147"/>
    <w:rsid w:val="001A150B"/>
    <w:rsid w:val="001B29CA"/>
    <w:rsid w:val="001D23BE"/>
    <w:rsid w:val="001E3DBD"/>
    <w:rsid w:val="002B297C"/>
    <w:rsid w:val="002E42F5"/>
    <w:rsid w:val="00306176"/>
    <w:rsid w:val="003160C0"/>
    <w:rsid w:val="003237DC"/>
    <w:rsid w:val="00332184"/>
    <w:rsid w:val="00333A58"/>
    <w:rsid w:val="0034518E"/>
    <w:rsid w:val="003B5253"/>
    <w:rsid w:val="003E16F9"/>
    <w:rsid w:val="003E3D06"/>
    <w:rsid w:val="003F73B2"/>
    <w:rsid w:val="0041594B"/>
    <w:rsid w:val="00417AF9"/>
    <w:rsid w:val="00421C5B"/>
    <w:rsid w:val="00422EBB"/>
    <w:rsid w:val="00425366"/>
    <w:rsid w:val="00430FEF"/>
    <w:rsid w:val="00434CDE"/>
    <w:rsid w:val="0046265B"/>
    <w:rsid w:val="004756FA"/>
    <w:rsid w:val="004A006B"/>
    <w:rsid w:val="004B0518"/>
    <w:rsid w:val="004C5A1A"/>
    <w:rsid w:val="004F41E0"/>
    <w:rsid w:val="00524A9D"/>
    <w:rsid w:val="005250B3"/>
    <w:rsid w:val="00552FA7"/>
    <w:rsid w:val="00565393"/>
    <w:rsid w:val="00571BFF"/>
    <w:rsid w:val="005E51E9"/>
    <w:rsid w:val="005F0AD0"/>
    <w:rsid w:val="0061775E"/>
    <w:rsid w:val="00623A6F"/>
    <w:rsid w:val="006354D4"/>
    <w:rsid w:val="00675F22"/>
    <w:rsid w:val="00690AF0"/>
    <w:rsid w:val="006B7786"/>
    <w:rsid w:val="00717596"/>
    <w:rsid w:val="00725D9A"/>
    <w:rsid w:val="00767213"/>
    <w:rsid w:val="007753DF"/>
    <w:rsid w:val="007A0350"/>
    <w:rsid w:val="007A4CDE"/>
    <w:rsid w:val="007D097B"/>
    <w:rsid w:val="00802217"/>
    <w:rsid w:val="0080360B"/>
    <w:rsid w:val="0086081F"/>
    <w:rsid w:val="008744CC"/>
    <w:rsid w:val="00886775"/>
    <w:rsid w:val="008B5AF6"/>
    <w:rsid w:val="008C0631"/>
    <w:rsid w:val="008E5CB2"/>
    <w:rsid w:val="008E6737"/>
    <w:rsid w:val="009004A6"/>
    <w:rsid w:val="00911A18"/>
    <w:rsid w:val="00936F30"/>
    <w:rsid w:val="00997809"/>
    <w:rsid w:val="009A225E"/>
    <w:rsid w:val="009C5A5D"/>
    <w:rsid w:val="00A1131E"/>
    <w:rsid w:val="00A5537B"/>
    <w:rsid w:val="00A60820"/>
    <w:rsid w:val="00A63746"/>
    <w:rsid w:val="00A64C28"/>
    <w:rsid w:val="00A74B56"/>
    <w:rsid w:val="00AE4CDA"/>
    <w:rsid w:val="00B024DC"/>
    <w:rsid w:val="00B656C5"/>
    <w:rsid w:val="00B72281"/>
    <w:rsid w:val="00BE1F9F"/>
    <w:rsid w:val="00C2342C"/>
    <w:rsid w:val="00C353DF"/>
    <w:rsid w:val="00C45E9A"/>
    <w:rsid w:val="00C67DD3"/>
    <w:rsid w:val="00C932AC"/>
    <w:rsid w:val="00CC2070"/>
    <w:rsid w:val="00CC3D9F"/>
    <w:rsid w:val="00D00AD5"/>
    <w:rsid w:val="00D41315"/>
    <w:rsid w:val="00DB1CE4"/>
    <w:rsid w:val="00DC2D53"/>
    <w:rsid w:val="00DC5DA8"/>
    <w:rsid w:val="00DD1285"/>
    <w:rsid w:val="00DE0D34"/>
    <w:rsid w:val="00E024E2"/>
    <w:rsid w:val="00E158D3"/>
    <w:rsid w:val="00E36CBB"/>
    <w:rsid w:val="00E50B24"/>
    <w:rsid w:val="00E72C7C"/>
    <w:rsid w:val="00EA3A8D"/>
    <w:rsid w:val="00EC3842"/>
    <w:rsid w:val="00EC4CFC"/>
    <w:rsid w:val="00E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898"/>
  <w15:docId w15:val="{8FAE0FAC-C8B3-40BA-A185-84F8A3A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8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B5AF6"/>
  </w:style>
  <w:style w:type="paragraph" w:styleId="ListParagraph">
    <w:name w:val="List Paragraph"/>
    <w:basedOn w:val="Normal"/>
    <w:uiPriority w:val="34"/>
    <w:qFormat/>
    <w:rsid w:val="00C353DF"/>
    <w:pPr>
      <w:spacing w:after="200" w:line="276" w:lineRule="auto"/>
      <w:ind w:left="720"/>
      <w:contextualSpacing/>
    </w:pPr>
    <w:rPr>
      <w:lang w:val="fr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Cox</dc:creator>
  <cp:lastModifiedBy>Tony Zenga</cp:lastModifiedBy>
  <cp:revision>3</cp:revision>
  <cp:lastPrinted>2017-11-02T02:57:00Z</cp:lastPrinted>
  <dcterms:created xsi:type="dcterms:W3CDTF">2019-11-07T18:47:00Z</dcterms:created>
  <dcterms:modified xsi:type="dcterms:W3CDTF">2019-11-07T18:57:00Z</dcterms:modified>
</cp:coreProperties>
</file>