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9A" w:rsidRDefault="0071599A" w:rsidP="0071599A">
      <w:r w:rsidRPr="0071599A">
        <w:t>The In</w:t>
      </w:r>
      <w:bookmarkStart w:id="0" w:name="_GoBack"/>
      <w:bookmarkEnd w:id="0"/>
      <w:r w:rsidRPr="0071599A">
        <w:t>ternational System Safety Society, Canada Chapter presents: </w:t>
      </w:r>
    </w:p>
    <w:p w:rsidR="0071599A" w:rsidRPr="0071599A" w:rsidRDefault="0071599A" w:rsidP="0071599A"/>
    <w:p w:rsidR="0071599A" w:rsidRPr="0071599A" w:rsidRDefault="0071599A" w:rsidP="0071599A">
      <w:pPr>
        <w:jc w:val="center"/>
      </w:pPr>
      <w:r w:rsidRPr="0071599A">
        <w:rPr>
          <w:b/>
          <w:bCs/>
        </w:rPr>
        <w:t>Root Cause Analysis and Human and Organizational Factors</w:t>
      </w:r>
      <w:r>
        <w:rPr>
          <w:b/>
          <w:bCs/>
        </w:rPr>
        <w:t>:</w:t>
      </w:r>
    </w:p>
    <w:p w:rsidR="0071599A" w:rsidRPr="0071599A" w:rsidRDefault="0071599A" w:rsidP="0071599A">
      <w:pPr>
        <w:jc w:val="center"/>
      </w:pPr>
      <w:r w:rsidRPr="0071599A">
        <w:rPr>
          <w:b/>
          <w:bCs/>
        </w:rPr>
        <w:t>Experience in the Nuclear Power Plant Industry</w:t>
      </w:r>
    </w:p>
    <w:p w:rsidR="0071599A" w:rsidRPr="0071599A" w:rsidRDefault="0071599A" w:rsidP="0071599A">
      <w:r w:rsidRPr="0071599A">
        <w:rPr>
          <w:i/>
          <w:iCs/>
          <w:lang w:val="en-CA"/>
        </w:rPr>
        <w:t> </w:t>
      </w:r>
    </w:p>
    <w:p w:rsidR="0071599A" w:rsidRPr="0071599A" w:rsidRDefault="0071599A" w:rsidP="0071599A">
      <w:r w:rsidRPr="0071599A">
        <w:rPr>
          <w:b/>
          <w:bCs/>
          <w:lang w:val="en-CA"/>
        </w:rPr>
        <w:t>ISSS </w:t>
      </w:r>
      <w:r w:rsidRPr="0071599A">
        <w:rPr>
          <w:b/>
          <w:bCs/>
          <w:lang w:val="en"/>
        </w:rPr>
        <w:t>System Safety Presentations are for all Safety Professionals</w:t>
      </w:r>
    </w:p>
    <w:p w:rsidR="0071599A" w:rsidRDefault="0071599A" w:rsidP="0071599A">
      <w:pPr>
        <w:rPr>
          <w:lang w:val="en"/>
        </w:rPr>
      </w:pPr>
    </w:p>
    <w:p w:rsidR="0071599A" w:rsidRPr="0071599A" w:rsidRDefault="0071599A" w:rsidP="0071599A">
      <w:r w:rsidRPr="0071599A">
        <w:rPr>
          <w:lang w:val="en"/>
        </w:rPr>
        <w:t>As system safety professionals, we can strengthen our knowledge if we learn from each other. There are similar lessons to be learned from all safety professions, whether using newair navigation equipment, assessing a new nuclear power plant design, ensuring proper patient treatment, or reporting on human factors and organizational management. Consider attending a System Safety Presentation outside your chosen discipline — you’ll be enlightened by the transferability of safety concepts between industries!</w:t>
      </w:r>
    </w:p>
    <w:p w:rsidR="0071599A" w:rsidRPr="0071599A" w:rsidRDefault="0071599A" w:rsidP="0071599A">
      <w:r w:rsidRPr="0071599A">
        <w:rPr>
          <w:lang w:val="en-CA"/>
        </w:rPr>
        <w:t> </w:t>
      </w:r>
    </w:p>
    <w:p w:rsidR="0071599A" w:rsidRDefault="0071599A" w:rsidP="0071599A">
      <w:pPr>
        <w:rPr>
          <w:lang w:val="en-CA"/>
        </w:rPr>
      </w:pPr>
      <w:r w:rsidRPr="0071599A">
        <w:rPr>
          <w:b/>
          <w:bCs/>
          <w:lang w:val="en-CA"/>
        </w:rPr>
        <w:t>Presenter</w:t>
      </w:r>
      <w:r w:rsidRPr="0071599A">
        <w:rPr>
          <w:lang w:val="en-CA"/>
        </w:rPr>
        <w:t xml:space="preserve">:     Suzanne </w:t>
      </w:r>
      <w:proofErr w:type="spellStart"/>
      <w:r w:rsidRPr="0071599A">
        <w:rPr>
          <w:lang w:val="en-CA"/>
        </w:rPr>
        <w:t>Dolecki</w:t>
      </w:r>
      <w:proofErr w:type="spellEnd"/>
    </w:p>
    <w:p w:rsidR="0071599A" w:rsidRPr="0071599A" w:rsidRDefault="0071599A" w:rsidP="0071599A"/>
    <w:p w:rsidR="0071599A" w:rsidRDefault="0071599A" w:rsidP="0071599A">
      <w:pPr>
        <w:rPr>
          <w:lang w:val="en-CA"/>
        </w:rPr>
      </w:pPr>
      <w:r w:rsidRPr="0071599A">
        <w:rPr>
          <w:b/>
          <w:bCs/>
          <w:lang w:val="en-CA"/>
        </w:rPr>
        <w:t>Dat</w:t>
      </w:r>
      <w:r w:rsidRPr="0071599A">
        <w:rPr>
          <w:lang w:val="en-CA"/>
        </w:rPr>
        <w:t>e:              Thursday, October 13</w:t>
      </w:r>
      <w:r>
        <w:rPr>
          <w:lang w:val="en-CA"/>
        </w:rPr>
        <w:t>,</w:t>
      </w:r>
      <w:r w:rsidRPr="0071599A">
        <w:rPr>
          <w:lang w:val="en-CA"/>
        </w:rPr>
        <w:t xml:space="preserve"> 2011</w:t>
      </w:r>
    </w:p>
    <w:p w:rsidR="0071599A" w:rsidRPr="0071599A" w:rsidRDefault="0071599A" w:rsidP="0071599A"/>
    <w:p w:rsidR="0071599A" w:rsidRDefault="0071599A" w:rsidP="0071599A">
      <w:pPr>
        <w:rPr>
          <w:lang w:val="en-CA"/>
        </w:rPr>
      </w:pPr>
      <w:r w:rsidRPr="0071599A">
        <w:rPr>
          <w:b/>
          <w:bCs/>
          <w:lang w:val="en-CA"/>
        </w:rPr>
        <w:t>Time</w:t>
      </w:r>
      <w:r w:rsidRPr="0071599A">
        <w:rPr>
          <w:lang w:val="en-CA"/>
        </w:rPr>
        <w:t>:              12:00 p.m.</w:t>
      </w:r>
    </w:p>
    <w:p w:rsidR="0071599A" w:rsidRPr="0071599A" w:rsidRDefault="0071599A" w:rsidP="0071599A"/>
    <w:p w:rsidR="0071599A" w:rsidRPr="0071599A" w:rsidRDefault="0071599A" w:rsidP="0071599A">
      <w:r w:rsidRPr="0071599A">
        <w:rPr>
          <w:b/>
          <w:bCs/>
          <w:lang w:val="en-CA"/>
        </w:rPr>
        <w:t>Lunch</w:t>
      </w:r>
      <w:r w:rsidRPr="0071599A">
        <w:rPr>
          <w:lang w:val="en-CA"/>
        </w:rPr>
        <w:t>:           Included for those who register by 5 October 2011</w:t>
      </w:r>
    </w:p>
    <w:p w:rsidR="0071599A" w:rsidRPr="0071599A" w:rsidRDefault="0071599A" w:rsidP="0071599A">
      <w:r w:rsidRPr="0071599A">
        <w:rPr>
          <w:lang w:val="en-CA"/>
        </w:rPr>
        <w:t> </w:t>
      </w:r>
    </w:p>
    <w:p w:rsidR="0071599A" w:rsidRPr="0071599A" w:rsidRDefault="0071599A" w:rsidP="0071599A">
      <w:r w:rsidRPr="0071599A">
        <w:rPr>
          <w:b/>
          <w:bCs/>
          <w:lang w:val="en-CA"/>
        </w:rPr>
        <w:t>Cost</w:t>
      </w:r>
      <w:r>
        <w:rPr>
          <w:lang w:val="en-CA"/>
        </w:rPr>
        <w:t xml:space="preserve">:              </w:t>
      </w:r>
      <w:r w:rsidRPr="0071599A">
        <w:rPr>
          <w:lang w:val="en-CA"/>
        </w:rPr>
        <w:t>$15 members, pre-registered</w:t>
      </w:r>
    </w:p>
    <w:p w:rsidR="0071599A" w:rsidRPr="0071599A" w:rsidRDefault="0071599A" w:rsidP="0071599A">
      <w:r w:rsidRPr="0071599A">
        <w:rPr>
          <w:lang w:val="en-CA"/>
        </w:rPr>
        <w:t>                        $20 non members, pre-registered</w:t>
      </w:r>
    </w:p>
    <w:p w:rsidR="0071599A" w:rsidRPr="0071599A" w:rsidRDefault="0071599A" w:rsidP="0071599A">
      <w:r w:rsidRPr="0071599A">
        <w:rPr>
          <w:lang w:val="en-CA"/>
        </w:rPr>
        <w:t>                        $25 for all walk-ins</w:t>
      </w:r>
    </w:p>
    <w:p w:rsidR="0071599A" w:rsidRPr="0071599A" w:rsidRDefault="0071599A" w:rsidP="0071599A">
      <w:r w:rsidRPr="0071599A">
        <w:rPr>
          <w:lang w:val="en-CA"/>
        </w:rPr>
        <w:t>                        Free for students</w:t>
      </w:r>
    </w:p>
    <w:p w:rsidR="0071599A" w:rsidRPr="0071599A" w:rsidRDefault="0071599A" w:rsidP="0071599A">
      <w:r w:rsidRPr="0071599A">
        <w:rPr>
          <w:lang w:val="en-CA"/>
        </w:rPr>
        <w:t> </w:t>
      </w:r>
    </w:p>
    <w:p w:rsidR="0071599A" w:rsidRPr="0071599A" w:rsidRDefault="0071599A" w:rsidP="0071599A">
      <w:r w:rsidRPr="0071599A">
        <w:rPr>
          <w:b/>
          <w:bCs/>
          <w:lang w:val="en-CA"/>
        </w:rPr>
        <w:t>Location</w:t>
      </w:r>
      <w:r w:rsidRPr="0071599A">
        <w:rPr>
          <w:lang w:val="en-CA"/>
        </w:rPr>
        <w:t>:      RCAF Officer's Mess, Second Floor</w:t>
      </w:r>
    </w:p>
    <w:p w:rsidR="0071599A" w:rsidRPr="0071599A" w:rsidRDefault="0071599A" w:rsidP="0071599A">
      <w:r w:rsidRPr="0071599A">
        <w:rPr>
          <w:lang w:val="en-CA"/>
        </w:rPr>
        <w:t>                        158 Gloucester Street, Ottawa, Ontario</w:t>
      </w:r>
    </w:p>
    <w:p w:rsidR="0071599A" w:rsidRPr="0071599A" w:rsidRDefault="0071599A" w:rsidP="0071599A">
      <w:r w:rsidRPr="0071599A">
        <w:rPr>
          <w:lang w:val="en"/>
        </w:rPr>
        <w:t> </w:t>
      </w:r>
    </w:p>
    <w:p w:rsidR="0071599A" w:rsidRDefault="0071599A" w:rsidP="0071599A">
      <w:pPr>
        <w:rPr>
          <w:b/>
          <w:bCs/>
          <w:u w:val="single"/>
          <w:lang w:val="en-CA"/>
        </w:rPr>
      </w:pPr>
      <w:r w:rsidRPr="0071599A">
        <w:rPr>
          <w:b/>
          <w:bCs/>
          <w:u w:val="single"/>
          <w:lang w:val="en-CA"/>
        </w:rPr>
        <w:t>Schedule</w:t>
      </w:r>
    </w:p>
    <w:p w:rsidR="0071599A" w:rsidRPr="0071599A" w:rsidRDefault="0071599A" w:rsidP="0071599A"/>
    <w:p w:rsidR="0071599A" w:rsidRPr="0071599A" w:rsidRDefault="0071599A" w:rsidP="0071599A">
      <w:r w:rsidRPr="0071599A">
        <w:rPr>
          <w:lang w:val="en-CA"/>
        </w:rPr>
        <w:t>11:30 a.m. to 12:00 p.m.                 Registration and light lunch</w:t>
      </w:r>
    </w:p>
    <w:p w:rsidR="0071599A" w:rsidRPr="0071599A" w:rsidRDefault="0071599A" w:rsidP="0071599A">
      <w:r w:rsidRPr="0071599A">
        <w:rPr>
          <w:lang w:val="en-CA"/>
        </w:rPr>
        <w:t>12:00 p.m. to 12:05 p.m.                 Welcome and Introduction of Speaker</w:t>
      </w:r>
    </w:p>
    <w:p w:rsidR="0071599A" w:rsidRPr="0071599A" w:rsidRDefault="0071599A" w:rsidP="0071599A">
      <w:r w:rsidRPr="0071599A">
        <w:rPr>
          <w:lang w:val="en-CA"/>
        </w:rPr>
        <w:t>12:05 p.m. to 12:45 p.m.                 Presentation, Questions &amp; Answers</w:t>
      </w:r>
    </w:p>
    <w:p w:rsidR="0071599A" w:rsidRPr="0071599A" w:rsidRDefault="0071599A" w:rsidP="0071599A">
      <w:r w:rsidRPr="0071599A">
        <w:rPr>
          <w:lang w:val="en-CA"/>
        </w:rPr>
        <w:t>12:55 p.m. to 1:00 p.m.                   Thank you and Closing Remarks</w:t>
      </w:r>
    </w:p>
    <w:p w:rsidR="0071599A" w:rsidRPr="0071599A" w:rsidRDefault="0071599A" w:rsidP="0071599A">
      <w:r w:rsidRPr="0071599A">
        <w:rPr>
          <w:lang w:val="en-CA"/>
        </w:rPr>
        <w:t> </w:t>
      </w:r>
    </w:p>
    <w:p w:rsidR="0071599A" w:rsidRDefault="0071599A" w:rsidP="0071599A">
      <w:pPr>
        <w:rPr>
          <w:b/>
          <w:bCs/>
          <w:u w:val="single"/>
          <w:lang w:val="en-CA"/>
        </w:rPr>
      </w:pPr>
      <w:r w:rsidRPr="0071599A">
        <w:rPr>
          <w:b/>
          <w:bCs/>
          <w:u w:val="single"/>
          <w:lang w:val="en-CA"/>
        </w:rPr>
        <w:t>Pre-registration details</w:t>
      </w:r>
    </w:p>
    <w:p w:rsidR="0071599A" w:rsidRPr="0071599A" w:rsidRDefault="0071599A" w:rsidP="0071599A"/>
    <w:p w:rsidR="0071599A" w:rsidRPr="0071599A" w:rsidRDefault="0071599A" w:rsidP="0071599A">
      <w:r w:rsidRPr="0071599A">
        <w:rPr>
          <w:b/>
          <w:bCs/>
          <w:lang w:val="en-CA"/>
        </w:rPr>
        <w:t>Deadline</w:t>
      </w:r>
      <w:r w:rsidRPr="0071599A">
        <w:rPr>
          <w:lang w:val="en-CA"/>
        </w:rPr>
        <w:t>: </w:t>
      </w:r>
      <w:r w:rsidRPr="0071599A">
        <w:rPr>
          <w:b/>
          <w:bCs/>
          <w:lang w:val="en-CA"/>
        </w:rPr>
        <w:t>Thursday</w:t>
      </w:r>
      <w:r w:rsidRPr="0071599A">
        <w:rPr>
          <w:lang w:val="en-CA"/>
        </w:rPr>
        <w:t>, </w:t>
      </w:r>
      <w:r w:rsidRPr="0071599A">
        <w:rPr>
          <w:b/>
          <w:bCs/>
          <w:u w:val="single"/>
          <w:lang w:val="en-CA"/>
        </w:rPr>
        <w:t>5 October 2011</w:t>
      </w:r>
    </w:p>
    <w:p w:rsidR="0071599A" w:rsidRPr="0071599A" w:rsidRDefault="0071599A" w:rsidP="0071599A">
      <w:r w:rsidRPr="0071599A">
        <w:t> </w:t>
      </w:r>
    </w:p>
    <w:p w:rsidR="0071599A" w:rsidRPr="0071599A" w:rsidRDefault="0071599A" w:rsidP="0071599A">
      <w:r w:rsidRPr="0071599A">
        <w:rPr>
          <w:b/>
          <w:bCs/>
          <w:lang w:val="en-CA"/>
        </w:rPr>
        <w:t>WALK-IN POSSIBILITY EXISTS, but we strongly encourage pre-registration.  Please also note that food quantities are ordered based on the number of pre-registrations.</w:t>
      </w:r>
    </w:p>
    <w:p w:rsidR="0071599A" w:rsidRPr="0071599A" w:rsidRDefault="0071599A" w:rsidP="0071599A">
      <w:r w:rsidRPr="0071599A">
        <w:t> </w:t>
      </w:r>
    </w:p>
    <w:p w:rsidR="0071599A" w:rsidRDefault="0071599A" w:rsidP="0071599A">
      <w:pPr>
        <w:rPr>
          <w:b/>
          <w:bCs/>
          <w:u w:val="single"/>
          <w:lang w:val="en-CA"/>
        </w:rPr>
      </w:pPr>
    </w:p>
    <w:p w:rsidR="0071599A" w:rsidRDefault="0071599A" w:rsidP="0071599A">
      <w:pPr>
        <w:rPr>
          <w:b/>
          <w:bCs/>
          <w:u w:val="single"/>
          <w:lang w:val="en-CA"/>
        </w:rPr>
      </w:pPr>
      <w:r w:rsidRPr="0071599A">
        <w:rPr>
          <w:b/>
          <w:bCs/>
          <w:u w:val="single"/>
          <w:lang w:val="en-CA"/>
        </w:rPr>
        <w:t>Abstract</w:t>
      </w:r>
    </w:p>
    <w:p w:rsidR="0071599A" w:rsidRPr="0071599A" w:rsidRDefault="0071599A" w:rsidP="0071599A"/>
    <w:p w:rsidR="0071599A" w:rsidRDefault="0071599A" w:rsidP="0071599A">
      <w:r w:rsidRPr="0071599A">
        <w:t xml:space="preserve">Nuclear licensees need to have effective processes for learning from operating </w:t>
      </w:r>
      <w:proofErr w:type="gramStart"/>
      <w:r w:rsidRPr="0071599A">
        <w:t>experience</w:t>
      </w:r>
      <w:proofErr w:type="gramEnd"/>
      <w:r w:rsidRPr="0071599A">
        <w:t xml:space="preserve"> in order to manage safety, promote continuous improvement and defend against the potential for repeat events. These processes include the identification of adverse conditions and the analysis of the underlying causes of events through Apparent Cause Evaluations (ACE) or Root Cause Analysis (RCA). Correctly identifying and correcting the causes of events will allow lessons to be learned and shared with others in the industry.</w:t>
      </w:r>
    </w:p>
    <w:p w:rsidR="0071599A" w:rsidRPr="0071599A" w:rsidRDefault="0071599A" w:rsidP="0071599A"/>
    <w:p w:rsidR="0071599A" w:rsidRDefault="0071599A" w:rsidP="0071599A">
      <w:r w:rsidRPr="0071599A">
        <w:t>The treatment of Human and Organizational Factors (HOF) in RCA is of special interest to the Nuclear Energy Agency's Working Group on Human and Organizational Factors (CSNI/WGHOF).  It is estimated that approximately 60-80% of events in the nuclear industry can be attributed to HOF.  While the importance of correctly identifying the HOF causes is understood, there is still a tendency for RCAs to focus on the technical aspects of events.  This raises a number of questions:</w:t>
      </w:r>
    </w:p>
    <w:p w:rsidR="0071599A" w:rsidRPr="0071599A" w:rsidRDefault="0071599A" w:rsidP="0071599A"/>
    <w:p w:rsidR="0071599A" w:rsidRPr="0071599A" w:rsidRDefault="0071599A" w:rsidP="0071599A">
      <w:pPr>
        <w:numPr>
          <w:ilvl w:val="0"/>
          <w:numId w:val="1"/>
        </w:numPr>
      </w:pPr>
      <w:r w:rsidRPr="0071599A">
        <w:t>Why is it that utilities are still not focusing on the identification of HOF in event analysis?</w:t>
      </w:r>
    </w:p>
    <w:p w:rsidR="0071599A" w:rsidRPr="0071599A" w:rsidRDefault="0071599A" w:rsidP="0071599A">
      <w:pPr>
        <w:numPr>
          <w:ilvl w:val="0"/>
          <w:numId w:val="1"/>
        </w:numPr>
      </w:pPr>
      <w:r w:rsidRPr="0071599A">
        <w:t xml:space="preserve">What are the </w:t>
      </w:r>
      <w:proofErr w:type="gramStart"/>
      <w:r w:rsidRPr="0071599A">
        <w:t>barriers which</w:t>
      </w:r>
      <w:proofErr w:type="gramEnd"/>
      <w:r w:rsidRPr="0071599A">
        <w:t xml:space="preserve"> prevent the adequate treatment of HOF in RCA?   For example, is there a lack of knowledge/experience of HOF in root cause analysts?  Is resource availability a problem?</w:t>
      </w:r>
    </w:p>
    <w:p w:rsidR="0071599A" w:rsidRPr="0071599A" w:rsidRDefault="0071599A" w:rsidP="0071599A">
      <w:pPr>
        <w:numPr>
          <w:ilvl w:val="0"/>
          <w:numId w:val="1"/>
        </w:numPr>
      </w:pPr>
      <w:r w:rsidRPr="0071599A">
        <w:t>Does the training available in RCA adequately address HOF aspects of event analysis?</w:t>
      </w:r>
    </w:p>
    <w:p w:rsidR="0071599A" w:rsidRDefault="0071599A" w:rsidP="0071599A">
      <w:pPr>
        <w:numPr>
          <w:ilvl w:val="0"/>
          <w:numId w:val="1"/>
        </w:numPr>
      </w:pPr>
      <w:r w:rsidRPr="0071599A">
        <w:t>Where HOF weaknesses are identified, are they difficult - perhaps even painful - for management to deal with such that corrective measures are not always implemented effectively?</w:t>
      </w:r>
    </w:p>
    <w:p w:rsidR="0071599A" w:rsidRPr="0071599A" w:rsidRDefault="0071599A" w:rsidP="0071599A">
      <w:pPr>
        <w:numPr>
          <w:ilvl w:val="0"/>
          <w:numId w:val="1"/>
        </w:numPr>
      </w:pPr>
    </w:p>
    <w:p w:rsidR="0071599A" w:rsidRDefault="0071599A" w:rsidP="0071599A">
      <w:r w:rsidRPr="0071599A">
        <w:t>WGHOF engaged in a project to investigate this topic.  The presentation will provide a summary of the results.</w:t>
      </w:r>
    </w:p>
    <w:p w:rsidR="0071599A" w:rsidRDefault="0071599A" w:rsidP="0071599A"/>
    <w:p w:rsidR="0071599A" w:rsidRPr="0071599A" w:rsidRDefault="0071599A" w:rsidP="0071599A"/>
    <w:p w:rsidR="0071599A" w:rsidRDefault="0071599A" w:rsidP="0071599A">
      <w:pPr>
        <w:jc w:val="center"/>
        <w:rPr>
          <w:b/>
          <w:bCs/>
          <w:u w:val="single"/>
          <w:lang w:val="en-CA"/>
        </w:rPr>
      </w:pPr>
      <w:r w:rsidRPr="0071599A">
        <w:rPr>
          <w:b/>
          <w:bCs/>
          <w:u w:val="single"/>
          <w:lang w:val="en-CA"/>
        </w:rPr>
        <w:t>Biography</w:t>
      </w:r>
    </w:p>
    <w:p w:rsidR="0071599A" w:rsidRPr="0071599A" w:rsidRDefault="0071599A" w:rsidP="0071599A">
      <w:pPr>
        <w:jc w:val="center"/>
      </w:pPr>
    </w:p>
    <w:p w:rsidR="0071599A" w:rsidRDefault="0071599A" w:rsidP="0071599A">
      <w:pPr>
        <w:jc w:val="center"/>
        <w:rPr>
          <w:b/>
          <w:bCs/>
          <w:u w:val="single"/>
          <w:lang w:val="en-CA"/>
        </w:rPr>
      </w:pPr>
      <w:r w:rsidRPr="0071599A">
        <w:rPr>
          <w:b/>
          <w:bCs/>
          <w:u w:val="single"/>
          <w:lang w:val="en-CA"/>
        </w:rPr>
        <w:t xml:space="preserve">Suzanne </w:t>
      </w:r>
      <w:proofErr w:type="spellStart"/>
      <w:r w:rsidRPr="0071599A">
        <w:rPr>
          <w:b/>
          <w:bCs/>
          <w:u w:val="single"/>
          <w:lang w:val="en-CA"/>
        </w:rPr>
        <w:t>Dolecki</w:t>
      </w:r>
      <w:proofErr w:type="spellEnd"/>
    </w:p>
    <w:p w:rsidR="0071599A" w:rsidRPr="0071599A" w:rsidRDefault="0071599A" w:rsidP="0071599A">
      <w:pPr>
        <w:jc w:val="center"/>
      </w:pPr>
    </w:p>
    <w:p w:rsidR="0071599A" w:rsidRDefault="0071599A" w:rsidP="0071599A">
      <w:pPr>
        <w:jc w:val="center"/>
        <w:rPr>
          <w:b/>
          <w:bCs/>
          <w:u w:val="single"/>
          <w:lang w:val="en-CA"/>
        </w:rPr>
      </w:pPr>
      <w:r w:rsidRPr="0071599A">
        <w:rPr>
          <w:b/>
          <w:bCs/>
          <w:u w:val="single"/>
          <w:lang w:val="en-CA"/>
        </w:rPr>
        <w:t>Senior Human Factors Specialist</w:t>
      </w:r>
    </w:p>
    <w:p w:rsidR="0071599A" w:rsidRPr="0071599A" w:rsidRDefault="0071599A" w:rsidP="0071599A">
      <w:pPr>
        <w:jc w:val="center"/>
      </w:pPr>
    </w:p>
    <w:p w:rsidR="0071599A" w:rsidRDefault="0071599A" w:rsidP="0071599A">
      <w:pPr>
        <w:jc w:val="center"/>
        <w:rPr>
          <w:b/>
          <w:bCs/>
          <w:u w:val="single"/>
          <w:lang w:val="en-CA"/>
        </w:rPr>
      </w:pPr>
      <w:r w:rsidRPr="0071599A">
        <w:rPr>
          <w:b/>
          <w:bCs/>
          <w:u w:val="single"/>
          <w:lang w:val="en-CA"/>
        </w:rPr>
        <w:t>Canadian Nuclear Safety Commission</w:t>
      </w:r>
    </w:p>
    <w:p w:rsidR="0071599A" w:rsidRPr="0071599A" w:rsidRDefault="0071599A" w:rsidP="0071599A">
      <w:pPr>
        <w:jc w:val="center"/>
      </w:pPr>
    </w:p>
    <w:p w:rsidR="0071599A" w:rsidRPr="0071599A" w:rsidRDefault="0071599A" w:rsidP="0071599A">
      <w:r w:rsidRPr="0071599A">
        <w:t xml:space="preserve"> Suzanne </w:t>
      </w:r>
      <w:proofErr w:type="spellStart"/>
      <w:r w:rsidRPr="0071599A">
        <w:t>Dolecki</w:t>
      </w:r>
      <w:proofErr w:type="spellEnd"/>
      <w:r w:rsidRPr="0071599A">
        <w:t xml:space="preserve"> has over 12 years of experience in the nuclear industry starting her career at Atomic Energy of Canada in Chalk River.  While at ACEL, she worked in areas such as performance improvement, organizational development and training.  Suzanne joined the CNSC in February of 2001, originally as a Technical Trainer for CNSC and foreign regulatory staff.  Her role for the last 9 years has been as a Senior Human Factors Specialist in the Human and Organizational Performance Division.  Suzanne has participated in numerous multi-disciplinary inspections at several of the nuclear power plants. Currently she is the CNSC Technical Lead for the review of NPP minimum shift complement staffing analysis at Class I nuclear </w:t>
      </w:r>
      <w:proofErr w:type="gramStart"/>
      <w:r w:rsidRPr="0071599A">
        <w:t>facilities which</w:t>
      </w:r>
      <w:proofErr w:type="gramEnd"/>
      <w:r w:rsidRPr="0071599A">
        <w:t xml:space="preserve"> includes the OPG initiative on Days Based Maintenance.  Suzanne is the CNSC representative on the Nuclear Energy Agency's Working Group on Human and Organizational Factors.  The results of work done with this group will be the focus of her presentation.</w:t>
      </w:r>
    </w:p>
    <w:p w:rsidR="0071599A" w:rsidRPr="0071599A" w:rsidRDefault="0071599A" w:rsidP="0071599A">
      <w:r w:rsidRPr="0071599A">
        <w:rPr>
          <w:lang w:val="en-CA"/>
        </w:rPr>
        <w:t> </w:t>
      </w:r>
    </w:p>
    <w:p w:rsidR="007426BB" w:rsidRDefault="007426BB"/>
    <w:sectPr w:rsidR="007426BB" w:rsidSect="007426B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D3E0B"/>
    <w:multiLevelType w:val="multilevel"/>
    <w:tmpl w:val="D0BE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9A"/>
    <w:rsid w:val="0071599A"/>
    <w:rsid w:val="00742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77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7424">
      <w:bodyDiv w:val="1"/>
      <w:marLeft w:val="0"/>
      <w:marRight w:val="0"/>
      <w:marTop w:val="0"/>
      <w:marBottom w:val="0"/>
      <w:divBdr>
        <w:top w:val="none" w:sz="0" w:space="0" w:color="auto"/>
        <w:left w:val="none" w:sz="0" w:space="0" w:color="auto"/>
        <w:bottom w:val="none" w:sz="0" w:space="0" w:color="auto"/>
        <w:right w:val="none" w:sz="0" w:space="0" w:color="auto"/>
      </w:divBdr>
    </w:div>
    <w:div w:id="899174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3876</Characters>
  <Application>Microsoft Macintosh Word</Application>
  <DocSecurity>0</DocSecurity>
  <Lines>32</Lines>
  <Paragraphs>9</Paragraphs>
  <ScaleCrop>false</ScaleCrop>
  <Company>Maury Hill and Associates, Inc.</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Hill</dc:creator>
  <cp:keywords/>
  <dc:description/>
  <cp:lastModifiedBy>Maury Hill</cp:lastModifiedBy>
  <cp:revision>1</cp:revision>
  <dcterms:created xsi:type="dcterms:W3CDTF">2011-09-26T15:43:00Z</dcterms:created>
  <dcterms:modified xsi:type="dcterms:W3CDTF">2011-09-26T15:48:00Z</dcterms:modified>
</cp:coreProperties>
</file>